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D9211D" w14:textId="77777777" w:rsidR="00250CF9" w:rsidRDefault="00250CF9" w:rsidP="001B0EDF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i/>
          <w:color w:val="000000"/>
        </w:rPr>
      </w:pPr>
      <w:r>
        <w:rPr>
          <w:rFonts w:ascii="Times-Roman" w:hAnsi="Times-Roman" w:cs="Times-Roman"/>
          <w:b/>
          <w:i/>
          <w:color w:val="000000"/>
        </w:rPr>
        <w:t xml:space="preserve">Slamdance 2015 </w:t>
      </w:r>
    </w:p>
    <w:p w14:paraId="0AD82231" w14:textId="77777777" w:rsidR="00250CF9" w:rsidRDefault="001B0EDF" w:rsidP="001B0EDF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</w:rPr>
      </w:pPr>
      <w:r w:rsidRPr="00250CF9">
        <w:rPr>
          <w:rFonts w:ascii="Times-Roman" w:hAnsi="Times-Roman" w:cs="Times-Roman"/>
          <w:color w:val="000000"/>
        </w:rPr>
        <w:t>Director/Producer Bio</w:t>
      </w:r>
    </w:p>
    <w:p w14:paraId="20A45E4F" w14:textId="77777777" w:rsidR="001B0EDF" w:rsidRPr="00250CF9" w:rsidRDefault="00250CF9" w:rsidP="001B0EDF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</w:rPr>
      </w:pPr>
      <w:r>
        <w:rPr>
          <w:rFonts w:ascii="Times-Roman" w:hAnsi="Times-Roman" w:cs="Times-Roman"/>
          <w:color w:val="000000"/>
        </w:rPr>
        <w:t>David Ridgen</w:t>
      </w:r>
    </w:p>
    <w:p w14:paraId="5CC2D27E" w14:textId="77777777" w:rsidR="001B0EDF" w:rsidRDefault="001B0EDF" w:rsidP="001B0EDF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</w:rPr>
      </w:pPr>
    </w:p>
    <w:p w14:paraId="391204CA" w14:textId="77777777" w:rsidR="001B0EDF" w:rsidRDefault="001B0EDF" w:rsidP="001B0EDF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</w:rPr>
      </w:pPr>
      <w:r>
        <w:rPr>
          <w:rFonts w:ascii="Times-Roman" w:hAnsi="Times-Roman" w:cs="Times-Roman"/>
          <w:color w:val="000000"/>
        </w:rPr>
        <w:t>Director David Ridgen</w:t>
      </w:r>
      <w:r w:rsidR="00250CF9">
        <w:rPr>
          <w:rFonts w:ascii="Times-Roman" w:hAnsi="Times-Roman" w:cs="Times-Roman"/>
          <w:color w:val="000000"/>
        </w:rPr>
        <w:t xml:space="preserve"> uses his camera as shield and battering ram. A fan of confrontation in all forms</w:t>
      </w:r>
      <w:r>
        <w:rPr>
          <w:rFonts w:ascii="Times-Roman" w:hAnsi="Times-Roman" w:cs="Times-Roman"/>
          <w:color w:val="000000"/>
        </w:rPr>
        <w:t xml:space="preserve">, </w:t>
      </w:r>
      <w:r w:rsidR="00250CF9">
        <w:rPr>
          <w:rFonts w:ascii="Times-Roman" w:hAnsi="Times-Roman" w:cs="Times-Roman"/>
          <w:color w:val="000000"/>
        </w:rPr>
        <w:t xml:space="preserve">including with himself, unless he’s interviewed in a bar, Ridgen won’t tell you anything about himself and eludes most attempts to define theme and meaning in his work </w:t>
      </w:r>
      <w:r w:rsidR="00800553">
        <w:rPr>
          <w:rFonts w:ascii="Times-Roman" w:hAnsi="Times-Roman" w:cs="Times-Roman"/>
          <w:color w:val="000000"/>
        </w:rPr>
        <w:t>(</w:t>
      </w:r>
      <w:r w:rsidR="00250CF9">
        <w:rPr>
          <w:rFonts w:ascii="Times-Roman" w:hAnsi="Times-Roman" w:cs="Times-Roman"/>
          <w:color w:val="000000"/>
        </w:rPr>
        <w:t>and life</w:t>
      </w:r>
      <w:r w:rsidR="00800553">
        <w:rPr>
          <w:rFonts w:ascii="Times-Roman" w:hAnsi="Times-Roman" w:cs="Times-Roman"/>
          <w:color w:val="000000"/>
        </w:rPr>
        <w:t>)</w:t>
      </w:r>
      <w:bookmarkStart w:id="0" w:name="_GoBack"/>
      <w:bookmarkEnd w:id="0"/>
      <w:r w:rsidR="00250CF9">
        <w:rPr>
          <w:rFonts w:ascii="Times-Roman" w:hAnsi="Times-Roman" w:cs="Times-Roman"/>
          <w:color w:val="000000"/>
        </w:rPr>
        <w:t xml:space="preserve">. Suffice to say, he’s </w:t>
      </w:r>
      <w:r>
        <w:rPr>
          <w:rFonts w:ascii="Times-Roman" w:hAnsi="Times-Roman" w:cs="Times-Roman"/>
          <w:color w:val="000000"/>
        </w:rPr>
        <w:t xml:space="preserve">an award-winning filmmaker and writer </w:t>
      </w:r>
      <w:r w:rsidR="00250CF9">
        <w:rPr>
          <w:rFonts w:ascii="Times-Roman" w:hAnsi="Times-Roman" w:cs="Times-Roman"/>
          <w:color w:val="000000"/>
        </w:rPr>
        <w:t xml:space="preserve">who eschews pigeonholes, and </w:t>
      </w:r>
      <w:r>
        <w:rPr>
          <w:rFonts w:ascii="Times-Roman" w:hAnsi="Times-Roman" w:cs="Times-Roman"/>
          <w:color w:val="000000"/>
        </w:rPr>
        <w:t>specializ</w:t>
      </w:r>
      <w:r w:rsidR="00250CF9">
        <w:rPr>
          <w:rFonts w:ascii="Times-Roman" w:hAnsi="Times-Roman" w:cs="Times-Roman"/>
          <w:color w:val="000000"/>
        </w:rPr>
        <w:t xml:space="preserve">es </w:t>
      </w:r>
      <w:r>
        <w:rPr>
          <w:rFonts w:ascii="Times-Roman" w:hAnsi="Times-Roman" w:cs="Times-Roman"/>
          <w:color w:val="000000"/>
        </w:rPr>
        <w:t>in hard</w:t>
      </w:r>
      <w:r w:rsidR="00250CF9">
        <w:rPr>
          <w:rFonts w:ascii="Times-Roman" w:hAnsi="Times-Roman" w:cs="Times-Roman"/>
          <w:color w:val="000000"/>
        </w:rPr>
        <w:t>-</w:t>
      </w:r>
      <w:r>
        <w:rPr>
          <w:rFonts w:ascii="Times-Roman" w:hAnsi="Times-Roman" w:cs="Times-Roman"/>
          <w:color w:val="000000"/>
        </w:rPr>
        <w:t xml:space="preserve">hitting, character-driven, POV, </w:t>
      </w:r>
      <w:r w:rsidR="00250CF9">
        <w:rPr>
          <w:rFonts w:ascii="Times-Roman" w:hAnsi="Times-Roman" w:cs="Times-Roman"/>
          <w:color w:val="000000"/>
        </w:rPr>
        <w:t xml:space="preserve">with a panache for </w:t>
      </w:r>
      <w:r>
        <w:rPr>
          <w:rFonts w:ascii="Times-Roman" w:hAnsi="Times-Roman" w:cs="Times-Roman"/>
          <w:color w:val="000000"/>
        </w:rPr>
        <w:t xml:space="preserve">investigative </w:t>
      </w:r>
      <w:r w:rsidR="00250CF9">
        <w:rPr>
          <w:rFonts w:ascii="Times-Roman" w:hAnsi="Times-Roman" w:cs="Times-Roman"/>
          <w:color w:val="000000"/>
        </w:rPr>
        <w:t>work and narrative experimentation</w:t>
      </w:r>
      <w:r>
        <w:rPr>
          <w:rFonts w:ascii="Times-Roman" w:hAnsi="Times-Roman" w:cs="Times-Roman"/>
          <w:color w:val="000000"/>
        </w:rPr>
        <w:t xml:space="preserve">. His Emmy-nominated company is currently expanding further into areas of </w:t>
      </w:r>
      <w:r w:rsidR="00250CF9">
        <w:rPr>
          <w:rFonts w:ascii="Times-Roman" w:hAnsi="Times-Roman" w:cs="Times-Roman"/>
          <w:color w:val="000000"/>
        </w:rPr>
        <w:t xml:space="preserve">long-form </w:t>
      </w:r>
      <w:r>
        <w:rPr>
          <w:rFonts w:ascii="Times-Roman" w:hAnsi="Times-Roman" w:cs="Times-Roman"/>
          <w:color w:val="000000"/>
        </w:rPr>
        <w:t>drama and new media production.</w:t>
      </w:r>
      <w:r w:rsidR="00250CF9">
        <w:rPr>
          <w:rFonts w:ascii="Times-Roman" w:hAnsi="Times-Roman" w:cs="Times-Roman"/>
          <w:color w:val="000000"/>
        </w:rPr>
        <w:t xml:space="preserve"> And he’s even starting a craft </w:t>
      </w:r>
      <w:r w:rsidR="00800553">
        <w:rPr>
          <w:rFonts w:ascii="Times-Roman" w:hAnsi="Times-Roman" w:cs="Times-Roman"/>
          <w:color w:val="000000"/>
        </w:rPr>
        <w:t>brewery whose sales will go toward activist causes</w:t>
      </w:r>
      <w:r w:rsidR="00250CF9">
        <w:rPr>
          <w:rFonts w:ascii="Times-Roman" w:hAnsi="Times-Roman" w:cs="Times-Roman"/>
          <w:color w:val="000000"/>
        </w:rPr>
        <w:t xml:space="preserve">. </w:t>
      </w:r>
      <w:r>
        <w:rPr>
          <w:rFonts w:ascii="Times-Roman" w:hAnsi="Times-Roman" w:cs="Times-Roman"/>
          <w:color w:val="000000"/>
        </w:rPr>
        <w:t xml:space="preserve">Recent works by Ridgen have been credited with the reopening of cold cases and arrests (i.e., </w:t>
      </w:r>
      <w:r w:rsidRPr="00250CF9">
        <w:rPr>
          <w:rFonts w:ascii="Times-Roman" w:hAnsi="Times-Roman" w:cs="Times-Roman"/>
          <w:b/>
          <w:bCs/>
          <w:i/>
          <w:iCs/>
          <w:color w:val="3366FF"/>
        </w:rPr>
        <w:t>Confession to Murder</w:t>
      </w:r>
      <w:r w:rsidR="00250CF9">
        <w:rPr>
          <w:rFonts w:ascii="Times-Roman" w:hAnsi="Times-Roman" w:cs="Times-Roman"/>
          <w:color w:val="000000"/>
        </w:rPr>
        <w:t xml:space="preserve">, </w:t>
      </w:r>
      <w:r w:rsidR="00250CF9" w:rsidRPr="00250CF9">
        <w:rPr>
          <w:rFonts w:ascii="Times-Roman" w:hAnsi="Times-Roman" w:cs="Times-Roman"/>
          <w:b/>
          <w:i/>
          <w:color w:val="3366FF"/>
        </w:rPr>
        <w:t>A garden of tears</w:t>
      </w:r>
      <w:r w:rsidR="00250CF9">
        <w:rPr>
          <w:rFonts w:ascii="Times-Roman" w:hAnsi="Times-Roman" w:cs="Times-Roman"/>
          <w:b/>
          <w:i/>
          <w:color w:val="000000"/>
        </w:rPr>
        <w:t>)</w:t>
      </w:r>
      <w:r>
        <w:rPr>
          <w:rFonts w:ascii="Times-Roman" w:hAnsi="Times-Roman" w:cs="Times-Roman"/>
          <w:color w:val="000000"/>
        </w:rPr>
        <w:t xml:space="preserve">, putting a Klansman behind bars for a civil rights era double murder (i.e, </w:t>
      </w:r>
      <w:r w:rsidRPr="00250CF9">
        <w:rPr>
          <w:rFonts w:ascii="Times-Roman" w:hAnsi="Times-Roman" w:cs="Times-Roman"/>
          <w:b/>
          <w:bCs/>
          <w:i/>
          <w:iCs/>
          <w:color w:val="3366FF"/>
        </w:rPr>
        <w:t>Mississippi Cold Case</w:t>
      </w:r>
      <w:r>
        <w:rPr>
          <w:rFonts w:ascii="Times-Roman" w:hAnsi="Times-Roman" w:cs="Times-Roman"/>
          <w:color w:val="000000"/>
        </w:rPr>
        <w:t xml:space="preserve">), making progressive impact on the Israel/Palestine issue (i.e, </w:t>
      </w:r>
      <w:r w:rsidRPr="00250CF9">
        <w:rPr>
          <w:rFonts w:ascii="Times-Roman" w:hAnsi="Times-Roman" w:cs="Times-Roman"/>
          <w:b/>
          <w:bCs/>
          <w:i/>
          <w:iCs/>
          <w:color w:val="3366FF"/>
        </w:rPr>
        <w:t>American Radical: the trials of Norman Finkelstein</w:t>
      </w:r>
      <w:r>
        <w:rPr>
          <w:rFonts w:ascii="Times-Roman" w:hAnsi="Times-Roman" w:cs="Times-Roman"/>
          <w:color w:val="000000"/>
        </w:rPr>
        <w:t>), and</w:t>
      </w:r>
      <w:r w:rsidR="00800553">
        <w:rPr>
          <w:rFonts w:ascii="Times-Roman" w:hAnsi="Times-Roman" w:cs="Times-Roman"/>
          <w:color w:val="000000"/>
        </w:rPr>
        <w:t xml:space="preserve"> </w:t>
      </w:r>
      <w:r>
        <w:rPr>
          <w:rFonts w:ascii="Times-Roman" w:hAnsi="Times-Roman" w:cs="Times-Roman"/>
          <w:color w:val="000000"/>
        </w:rPr>
        <w:t xml:space="preserve">spurring victim reconciliation with perpetrators (i.e., </w:t>
      </w:r>
      <w:r w:rsidRPr="00250CF9">
        <w:rPr>
          <w:rFonts w:ascii="Times-Roman" w:hAnsi="Times-Roman" w:cs="Times-Roman"/>
          <w:b/>
          <w:bCs/>
          <w:i/>
          <w:iCs/>
          <w:color w:val="3366FF"/>
        </w:rPr>
        <w:t>Reconciliation in Mississippi</w:t>
      </w:r>
      <w:r>
        <w:rPr>
          <w:rFonts w:ascii="Times-Roman" w:hAnsi="Times-Roman" w:cs="Times-Roman"/>
          <w:color w:val="000000"/>
        </w:rPr>
        <w:t>).</w:t>
      </w:r>
    </w:p>
    <w:p w14:paraId="034E8B22" w14:textId="77777777" w:rsidR="001B0EDF" w:rsidRDefault="001B0EDF" w:rsidP="001B0EDF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</w:rPr>
      </w:pPr>
    </w:p>
    <w:p w14:paraId="773C5158" w14:textId="77777777" w:rsidR="001B0EDF" w:rsidRDefault="001B0EDF" w:rsidP="001B0EDF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FF"/>
        </w:rPr>
      </w:pPr>
      <w:r>
        <w:rPr>
          <w:rFonts w:ascii="Times-Roman" w:hAnsi="Times-Roman" w:cs="Times-Roman"/>
          <w:color w:val="000000"/>
        </w:rPr>
        <w:t xml:space="preserve">Corporate web site: </w:t>
      </w:r>
      <w:r w:rsidRPr="00250CF9">
        <w:rPr>
          <w:rFonts w:ascii="Times-Roman" w:hAnsi="Times-Roman" w:cs="Times-Roman"/>
          <w:color w:val="3366FF"/>
        </w:rPr>
        <w:t>www.ridgenfilm.com</w:t>
      </w:r>
    </w:p>
    <w:p w14:paraId="60098D70" w14:textId="77777777" w:rsidR="001B0EDF" w:rsidRDefault="001B0EDF" w:rsidP="001B0EDF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FF"/>
        </w:rPr>
      </w:pPr>
      <w:r>
        <w:rPr>
          <w:rFonts w:ascii="Times-Roman" w:hAnsi="Times-Roman" w:cs="Times-Roman"/>
          <w:color w:val="000000"/>
        </w:rPr>
        <w:t xml:space="preserve">Email: </w:t>
      </w:r>
      <w:r w:rsidRPr="00250CF9">
        <w:rPr>
          <w:rFonts w:ascii="Times-Roman" w:hAnsi="Times-Roman" w:cs="Times-Roman"/>
          <w:color w:val="3366FF"/>
        </w:rPr>
        <w:t>dridgen@gmail.com</w:t>
      </w:r>
    </w:p>
    <w:p w14:paraId="6983E4D1" w14:textId="77777777" w:rsidR="00D3553E" w:rsidRDefault="001B0EDF" w:rsidP="001B0EDF">
      <w:r>
        <w:rPr>
          <w:rFonts w:ascii="Times-Roman" w:hAnsi="Times-Roman" w:cs="Times-Roman"/>
          <w:color w:val="000000"/>
        </w:rPr>
        <w:t>Phone: +1 415 529 0183</w:t>
      </w:r>
    </w:p>
    <w:sectPr w:rsidR="00D3553E" w:rsidSect="00D3553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-Roman">
    <w:altName w:val="Times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EDF"/>
    <w:rsid w:val="001B0EDF"/>
    <w:rsid w:val="00250CF9"/>
    <w:rsid w:val="00800553"/>
    <w:rsid w:val="00D3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E42DF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189</Words>
  <Characters>1082</Characters>
  <Application>Microsoft Macintosh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Ridgen</dc:creator>
  <cp:keywords/>
  <dc:description/>
  <cp:lastModifiedBy>David Ridgen</cp:lastModifiedBy>
  <cp:revision>2</cp:revision>
  <dcterms:created xsi:type="dcterms:W3CDTF">2014-08-19T16:18:00Z</dcterms:created>
  <dcterms:modified xsi:type="dcterms:W3CDTF">2014-12-14T15:07:00Z</dcterms:modified>
</cp:coreProperties>
</file>